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E261C" w:rsidP="005D65E5" w14:paraId="7C42B7BF" w14:textId="77777777">
      <w:pPr>
        <w:spacing w:line="480" w:lineRule="auto"/>
      </w:pPr>
    </w:p>
    <w:p w:rsidR="00AE261C" w:rsidP="005D65E5" w14:paraId="26900C48" w14:textId="77777777">
      <w:pPr>
        <w:spacing w:line="480" w:lineRule="auto"/>
      </w:pPr>
    </w:p>
    <w:p w:rsidR="00AE261C" w:rsidP="005D65E5" w14:paraId="7F33DD3A" w14:textId="77777777">
      <w:pPr>
        <w:spacing w:line="480" w:lineRule="auto"/>
      </w:pPr>
    </w:p>
    <w:p w:rsidR="00AE261C" w:rsidP="005D65E5" w14:paraId="03097F18" w14:textId="77777777">
      <w:pPr>
        <w:spacing w:line="480" w:lineRule="auto"/>
      </w:pPr>
    </w:p>
    <w:p w:rsidR="00AE261C" w:rsidRPr="00577B40" w:rsidP="005D65E5" w14:paraId="0F1467D2" w14:textId="3A9151B6">
      <w:pPr>
        <w:shd w:val="clear" w:color="auto" w:fill="FFFFFF"/>
        <w:autoSpaceDE w:val="0"/>
        <w:autoSpaceDN w:val="0"/>
        <w:adjustRightInd w:val="0"/>
        <w:spacing w:before="100" w:after="100" w:line="480" w:lineRule="auto"/>
        <w:jc w:val="center"/>
        <w:rPr>
          <w:rFonts w:cs="Times New Roman"/>
          <w:color w:val="2D3B45"/>
          <w:szCs w:val="24"/>
        </w:rPr>
      </w:pPr>
      <w:r>
        <w:t>Reflection</w:t>
      </w:r>
    </w:p>
    <w:p w:rsidR="00AE261C" w:rsidP="005D65E5" w14:paraId="1CDF8B61" w14:textId="77777777">
      <w:pPr>
        <w:spacing w:line="480" w:lineRule="auto"/>
        <w:jc w:val="center"/>
        <w:rPr>
          <w:rFonts w:cs="Times New Roman"/>
          <w:szCs w:val="24"/>
        </w:rPr>
      </w:pPr>
      <w:r>
        <w:rPr>
          <w:rFonts w:cs="Times New Roman"/>
          <w:szCs w:val="24"/>
        </w:rPr>
        <w:t>Student’s Name</w:t>
      </w:r>
    </w:p>
    <w:p w:rsidR="00AE261C" w:rsidP="005D65E5" w14:paraId="46F2C288" w14:textId="77777777">
      <w:pPr>
        <w:spacing w:line="480" w:lineRule="auto"/>
        <w:jc w:val="center"/>
        <w:rPr>
          <w:rFonts w:cs="Times New Roman"/>
          <w:szCs w:val="24"/>
        </w:rPr>
      </w:pPr>
      <w:r>
        <w:rPr>
          <w:rFonts w:cs="Times New Roman"/>
          <w:szCs w:val="24"/>
        </w:rPr>
        <w:t>Instructor’s Name</w:t>
      </w:r>
    </w:p>
    <w:p w:rsidR="00AE261C" w:rsidP="005D65E5" w14:paraId="6A1DC162" w14:textId="77777777">
      <w:pPr>
        <w:spacing w:line="480" w:lineRule="auto"/>
        <w:jc w:val="center"/>
        <w:rPr>
          <w:rFonts w:cs="Times New Roman"/>
          <w:szCs w:val="24"/>
        </w:rPr>
      </w:pPr>
      <w:r>
        <w:rPr>
          <w:rFonts w:cs="Times New Roman"/>
          <w:szCs w:val="24"/>
        </w:rPr>
        <w:t>Date</w:t>
      </w:r>
    </w:p>
    <w:p w:rsidR="00AE261C" w:rsidP="005D65E5" w14:paraId="1290AE9C" w14:textId="77777777">
      <w:pPr>
        <w:spacing w:line="480" w:lineRule="auto"/>
      </w:pPr>
    </w:p>
    <w:p w:rsidR="00AE261C" w:rsidP="005D65E5" w14:paraId="538760A0" w14:textId="77777777">
      <w:pPr>
        <w:spacing w:line="480" w:lineRule="auto"/>
      </w:pPr>
    </w:p>
    <w:p w:rsidR="00AE261C" w:rsidP="005D65E5" w14:paraId="2279B49C" w14:textId="00B660BC">
      <w:pPr>
        <w:spacing w:line="480" w:lineRule="auto"/>
      </w:pPr>
    </w:p>
    <w:p w:rsidR="00A558D8" w:rsidP="005D65E5" w14:paraId="6FA9C8C3" w14:textId="5F87D115">
      <w:pPr>
        <w:spacing w:line="480" w:lineRule="auto"/>
      </w:pPr>
    </w:p>
    <w:p w:rsidR="00A558D8" w:rsidP="005D65E5" w14:paraId="786CFBC0" w14:textId="77777777">
      <w:pPr>
        <w:spacing w:line="480" w:lineRule="auto"/>
      </w:pPr>
    </w:p>
    <w:p w:rsidR="00A558D8" w:rsidP="005D65E5" w14:paraId="43516413" w14:textId="77777777">
      <w:pPr>
        <w:spacing w:line="480" w:lineRule="auto"/>
      </w:pPr>
    </w:p>
    <w:p w:rsidR="00233B37" w:rsidP="005D65E5" w14:paraId="32D83FAE" w14:textId="77777777">
      <w:pPr>
        <w:spacing w:line="480" w:lineRule="auto"/>
        <w:jc w:val="left"/>
      </w:pPr>
      <w:r>
        <w:br w:type="page"/>
      </w:r>
    </w:p>
    <w:p w:rsidR="00AE261C" w:rsidP="005D65E5" w14:paraId="503FB0A2" w14:textId="5FD3C6C2">
      <w:pPr>
        <w:shd w:val="clear" w:color="auto" w:fill="FFFFFF"/>
        <w:tabs>
          <w:tab w:val="left" w:pos="2753"/>
          <w:tab w:val="center" w:pos="4680"/>
        </w:tabs>
        <w:autoSpaceDE w:val="0"/>
        <w:autoSpaceDN w:val="0"/>
        <w:adjustRightInd w:val="0"/>
        <w:spacing w:before="100" w:after="100" w:line="480" w:lineRule="auto"/>
        <w:jc w:val="left"/>
      </w:pPr>
      <w:r>
        <w:tab/>
      </w:r>
      <w:r>
        <w:tab/>
      </w:r>
      <w:r w:rsidR="00415D24">
        <w:t>Reflection</w:t>
      </w:r>
    </w:p>
    <w:p w:rsidR="00233B37" w:rsidRPr="00233B37" w:rsidP="005D65E5" w14:paraId="40035C4C" w14:textId="370FB48D">
      <w:pPr>
        <w:shd w:val="clear" w:color="auto" w:fill="FFFFFF"/>
        <w:autoSpaceDE w:val="0"/>
        <w:autoSpaceDN w:val="0"/>
        <w:adjustRightInd w:val="0"/>
        <w:spacing w:before="100" w:after="100" w:line="480" w:lineRule="auto"/>
        <w:jc w:val="center"/>
        <w:rPr>
          <w:rFonts w:cs="Times New Roman"/>
          <w:b/>
          <w:color w:val="2D3B45"/>
          <w:szCs w:val="24"/>
        </w:rPr>
      </w:pPr>
      <w:r w:rsidRPr="00233B37">
        <w:rPr>
          <w:b/>
        </w:rPr>
        <w:t>Question 1</w:t>
      </w:r>
    </w:p>
    <w:p w:rsidR="00EF0C28" w:rsidP="005D65E5" w14:paraId="5940E0BA" w14:textId="4FC04E57">
      <w:pPr>
        <w:spacing w:line="480" w:lineRule="auto"/>
        <w:ind w:firstLine="720"/>
        <w:jc w:val="left"/>
      </w:pPr>
      <w:r>
        <w:t>Within fifteen minutes of time-lapse, my reflection on financ</w:t>
      </w:r>
      <w:r w:rsidR="00CE0908">
        <w:t>e</w:t>
      </w:r>
      <w:r>
        <w:t xml:space="preserve"> industry as my interest career revolved around how to </w:t>
      </w:r>
      <w:r w:rsidR="00CE0908">
        <w:t>build a successful career path in finance industry and what a job in finance career would entail.</w:t>
      </w:r>
      <w:r w:rsidR="00073D62">
        <w:t xml:space="preserve"> The essential questions that I could record on my list for reflection ranged from what </w:t>
      </w:r>
      <w:r w:rsidR="00CE3895">
        <w:t>learning</w:t>
      </w:r>
      <w:r w:rsidR="00073D62">
        <w:t xml:space="preserve"> and c</w:t>
      </w:r>
      <w:r w:rsidR="00CE3895">
        <w:t>ertification</w:t>
      </w:r>
      <w:r w:rsidR="00073D62">
        <w:t xml:space="preserve"> will I have to work in </w:t>
      </w:r>
      <w:r w:rsidR="00CE3895">
        <w:t>a finance industry</w:t>
      </w:r>
      <w:r w:rsidR="00073D62">
        <w:t xml:space="preserve">? What does a </w:t>
      </w:r>
      <w:r w:rsidR="00F319C9">
        <w:t>finance specialist do? T</w:t>
      </w:r>
      <w:r w:rsidR="00CE3895">
        <w:t>o what are the various career paths I could choose to pursue in finance industry?</w:t>
      </w:r>
      <w:r w:rsidR="004B793A">
        <w:t xml:space="preserve"> Concerning education and certification, I quickly though</w:t>
      </w:r>
      <w:r w:rsidR="00F319C9">
        <w:t>t</w:t>
      </w:r>
      <w:r w:rsidR="004B793A">
        <w:t xml:space="preserve"> of a bachelor's degree as my first step into the industry.</w:t>
      </w:r>
      <w:r w:rsidR="00F319C9">
        <w:t xml:space="preserve"> To advance </w:t>
      </w:r>
      <w:r w:rsidR="003016DF">
        <w:t xml:space="preserve">my career, I </w:t>
      </w:r>
      <w:r w:rsidR="006F3F99">
        <w:t>listed</w:t>
      </w:r>
      <w:r w:rsidR="00F319C9">
        <w:t xml:space="preserve"> for </w:t>
      </w:r>
      <w:r w:rsidR="003016DF">
        <w:t xml:space="preserve">further career </w:t>
      </w:r>
      <w:r w:rsidR="006F3F99">
        <w:t xml:space="preserve">education in </w:t>
      </w:r>
      <w:r>
        <w:t>finance to secure an advan</w:t>
      </w:r>
      <w:r w:rsidR="006F3F99">
        <w:t>ced master’s degree</w:t>
      </w:r>
      <w:r>
        <w:t>.</w:t>
      </w:r>
    </w:p>
    <w:p w:rsidR="00AE261C" w:rsidP="005D65E5" w14:paraId="366829CB" w14:textId="1129475B">
      <w:pPr>
        <w:spacing w:line="480" w:lineRule="auto"/>
        <w:ind w:firstLine="720"/>
        <w:jc w:val="left"/>
      </w:pPr>
      <w:r>
        <w:t xml:space="preserve">Subsequently, </w:t>
      </w:r>
      <w:r w:rsidR="008062B2">
        <w:t xml:space="preserve">to think of what a finance worker could do, the question that crossed my mind first and was enlisted was </w:t>
      </w:r>
      <w:r w:rsidR="00FB05B2">
        <w:t xml:space="preserve">whether </w:t>
      </w:r>
      <w:r w:rsidR="008062B2">
        <w:t xml:space="preserve">all the job descriptions in finance industry </w:t>
      </w:r>
      <w:r w:rsidR="00573156">
        <w:t xml:space="preserve">are </w:t>
      </w:r>
      <w:r w:rsidR="008062B2">
        <w:t xml:space="preserve">the same or varied based on corporation, private and public </w:t>
      </w:r>
      <w:r w:rsidR="00F36BC5">
        <w:t>area</w:t>
      </w:r>
      <w:r w:rsidR="0038447D">
        <w:t>s</w:t>
      </w:r>
      <w:r w:rsidR="008062B2">
        <w:t>?</w:t>
      </w:r>
      <w:r w:rsidR="0038447D">
        <w:t xml:space="preserve"> </w:t>
      </w:r>
      <w:r w:rsidR="00F36BC5">
        <w:t xml:space="preserve">At this juncture, I chose a side that finance industry could be divided into </w:t>
      </w:r>
      <w:r w:rsidR="005E0064">
        <w:t>these areas</w:t>
      </w:r>
      <w:r w:rsidR="00F36BC5">
        <w:t xml:space="preserve"> but what each entailed in actuality was a mystery to guess and list. Likewise, I listed to find out if the various skills </w:t>
      </w:r>
      <w:r w:rsidR="005E0064">
        <w:t>and abilities in these areas could overlap to benefit me further in my career or changing areas entailed taking a whole new direction.</w:t>
      </w:r>
      <w:r w:rsidR="00C360E7">
        <w:t xml:space="preserve"> Lastly, to ponder about the various career paths in finance, </w:t>
      </w:r>
      <w:r w:rsidR="00C86D4B">
        <w:t xml:space="preserve">I </w:t>
      </w:r>
      <w:r w:rsidR="00F319C9">
        <w:t>chose</w:t>
      </w:r>
      <w:r w:rsidR="00C86D4B">
        <w:t xml:space="preserve"> commercial </w:t>
      </w:r>
      <w:r w:rsidR="00F319C9">
        <w:t xml:space="preserve">banking as my area of interest </w:t>
      </w:r>
      <w:r w:rsidR="00C86D4B">
        <w:t xml:space="preserve">although for change being inevitable I reconsidered </w:t>
      </w:r>
      <w:r w:rsidR="00BD6496">
        <w:t>insurance</w:t>
      </w:r>
      <w:r w:rsidR="00C86D4B">
        <w:t xml:space="preserve"> as well as private equity. </w:t>
      </w:r>
      <w:r w:rsidR="00BD6496">
        <w:t xml:space="preserve"> I believe given next time, this would still be the list </w:t>
      </w:r>
      <w:r w:rsidR="00116139">
        <w:t xml:space="preserve">for my finance industry career path interest. </w:t>
      </w:r>
    </w:p>
    <w:p w:rsidR="00FB05B2" w:rsidP="005D65E5" w14:paraId="560158D9" w14:textId="0CBA6B0E">
      <w:pPr>
        <w:spacing w:line="480" w:lineRule="auto"/>
        <w:ind w:firstLine="720"/>
        <w:jc w:val="left"/>
      </w:pPr>
    </w:p>
    <w:p w:rsidR="00FB05B2" w:rsidP="005D65E5" w14:paraId="66A9B2FA" w14:textId="77777777">
      <w:pPr>
        <w:spacing w:line="480" w:lineRule="auto"/>
        <w:ind w:firstLine="720"/>
        <w:jc w:val="left"/>
      </w:pPr>
    </w:p>
    <w:p w:rsidR="00233B37" w:rsidRPr="00233B37" w:rsidP="005D65E5" w14:paraId="59AA24ED" w14:textId="6AFAD454">
      <w:pPr>
        <w:spacing w:line="480" w:lineRule="auto"/>
        <w:jc w:val="center"/>
        <w:rPr>
          <w:b/>
        </w:rPr>
      </w:pPr>
      <w:r w:rsidRPr="00233B37">
        <w:rPr>
          <w:b/>
        </w:rPr>
        <w:t>Question 2</w:t>
      </w:r>
    </w:p>
    <w:p w:rsidR="00232466" w:rsidP="005D65E5" w14:paraId="1E9DE6EC" w14:textId="766B2D8E">
      <w:pPr>
        <w:spacing w:line="480" w:lineRule="auto"/>
        <w:jc w:val="left"/>
      </w:pPr>
      <w:r>
        <w:tab/>
        <w:t>T</w:t>
      </w:r>
      <w:r w:rsidR="00F304AC">
        <w:t xml:space="preserve">he ripple effect that follows when those close to us are diagnosed by dementia is bound to impact the whole family. Not only is the family affected but the victim too. Often does the victim fail to fathom these effects and challenges that face him or her on a daily basis but </w:t>
      </w:r>
      <w:r w:rsidR="00A57950">
        <w:t>one bosom family member faces it all. In the video, Clive Wearing is such a victim while his wife Deborah Wearing is the latter</w:t>
      </w:r>
      <w:sdt>
        <w:sdtPr>
          <w:id w:val="770043025"/>
          <w:citation/>
        </w:sdtPr>
        <w:sdtContent>
          <w:r w:rsidR="00FB05B2">
            <w:fldChar w:fldCharType="begin"/>
          </w:r>
          <w:r w:rsidR="00FB05B2">
            <w:instrText xml:space="preserve"> CITATION Mik13 \l 1033 </w:instrText>
          </w:r>
          <w:r w:rsidR="00FB05B2">
            <w:fldChar w:fldCharType="separate"/>
          </w:r>
          <w:r w:rsidR="00FB05B2">
            <w:rPr>
              <w:noProof/>
            </w:rPr>
            <w:t xml:space="preserve"> (Forte, 2013)</w:t>
          </w:r>
          <w:r w:rsidR="00FB05B2">
            <w:fldChar w:fldCharType="end"/>
          </w:r>
        </w:sdtContent>
      </w:sdt>
      <w:r w:rsidR="00A57950">
        <w:t>. The viral encephalitis condition Clive has will profoundly affect his routine daily activities.</w:t>
      </w:r>
      <w:r w:rsidR="00BD4986">
        <w:t xml:space="preserve"> As a result of loss of </w:t>
      </w:r>
      <w:r w:rsidR="009C3E1C">
        <w:t>short-term</w:t>
      </w:r>
      <w:r w:rsidR="00BD4986">
        <w:t xml:space="preserve"> memory, Clive </w:t>
      </w:r>
      <w:r w:rsidR="00F319C9">
        <w:t>will not</w:t>
      </w:r>
      <w:r w:rsidR="00BD4986">
        <w:t xml:space="preserve"> be able to recall vital short pieces of information such as telephone number, for him to dial up the phone or even write it down whenever need arise.</w:t>
      </w:r>
      <w:r w:rsidR="00140F80">
        <w:t xml:space="preserve"> Similarly, suppose his wife Deborah left home for work or a call of duty and a </w:t>
      </w:r>
      <w:r w:rsidR="009C3E1C">
        <w:t>messenger</w:t>
      </w:r>
      <w:r w:rsidR="00140F80">
        <w:t xml:space="preserve"> happen to leave a vital </w:t>
      </w:r>
      <w:r w:rsidR="00F319C9">
        <w:t>message to Clive for the family, n</w:t>
      </w:r>
      <w:r w:rsidR="009C3E1C">
        <w:t>othing will be delivered as Clive won’t retain it on his memory.</w:t>
      </w:r>
    </w:p>
    <w:p w:rsidR="00F2012C" w:rsidP="005D65E5" w14:paraId="426265C9" w14:textId="53914FFE">
      <w:pPr>
        <w:spacing w:line="480" w:lineRule="auto"/>
        <w:ind w:firstLine="720"/>
        <w:jc w:val="left"/>
      </w:pPr>
      <w:r>
        <w:t>As the family and those around him find it difficu</w:t>
      </w:r>
      <w:r w:rsidR="00F319C9">
        <w:t>lt to offer Clive support, these</w:t>
      </w:r>
      <w:r>
        <w:t xml:space="preserve"> challenges are far from ending in subsequent days.</w:t>
      </w:r>
      <w:r w:rsidR="00A92E28">
        <w:t xml:space="preserve"> Clive’s children will always wish to have </w:t>
      </w:r>
      <w:r w:rsidR="00E37F89">
        <w:t>their</w:t>
      </w:r>
      <w:r w:rsidR="00A92E28">
        <w:t xml:space="preserve"> dad call them by name, or remember their lovely funky they had on a day’s out but it will be a challenge.</w:t>
      </w:r>
      <w:r w:rsidR="00E37F89">
        <w:t xml:space="preserve"> Suppose Clive’s friends organized a memorable birthday party for him, the memory will live for a moment </w:t>
      </w:r>
      <w:r w:rsidR="00F319C9">
        <w:t>and they might be shocked to when</w:t>
      </w:r>
      <w:r w:rsidR="00E37F89">
        <w:t xml:space="preserve"> Clive reminds them he </w:t>
      </w:r>
      <w:r w:rsidR="00EC5210">
        <w:t>wishes</w:t>
      </w:r>
      <w:r w:rsidR="00E37F89">
        <w:t xml:space="preserve"> to celebrate his birthday with friends.</w:t>
      </w:r>
      <w:r w:rsidR="00EB7331">
        <w:t xml:space="preserve"> As Clive makes friends, new friends will fail to feel the rapport for friendship as all the good times they will share shall vanish within </w:t>
      </w:r>
      <w:r w:rsidR="006F3F99">
        <w:t>a second after</w:t>
      </w:r>
      <w:r w:rsidR="005E13EC">
        <w:t xml:space="preserve"> </w:t>
      </w:r>
      <w:r w:rsidR="00EB7331">
        <w:t xml:space="preserve">parting </w:t>
      </w:r>
      <w:r w:rsidR="005E13EC">
        <w:t>with Clive</w:t>
      </w:r>
      <w:r w:rsidR="00EB7331">
        <w:t>.</w:t>
      </w:r>
      <w:r w:rsidR="00E37F89">
        <w:t xml:space="preserve"> </w:t>
      </w:r>
    </w:p>
    <w:p w:rsidR="00233B37" w:rsidRPr="00233B37" w:rsidP="005D65E5" w14:paraId="69DE6494" w14:textId="2072A366">
      <w:pPr>
        <w:spacing w:line="480" w:lineRule="auto"/>
        <w:jc w:val="center"/>
        <w:rPr>
          <w:b/>
        </w:rPr>
      </w:pPr>
      <w:r w:rsidRPr="00233B37">
        <w:rPr>
          <w:b/>
        </w:rPr>
        <w:t>Question 3</w:t>
      </w:r>
    </w:p>
    <w:p w:rsidR="00C019CE" w:rsidP="005D65E5" w14:paraId="7F4E6D41" w14:textId="6CA6C3B8">
      <w:pPr>
        <w:spacing w:line="480" w:lineRule="auto"/>
        <w:ind w:firstLine="720"/>
        <w:jc w:val="left"/>
      </w:pPr>
      <w:r>
        <w:t xml:space="preserve">As good as the pill might sound, I foresee a number of problems with a sleep replacement pill. I am certain the pill deprives an individual of sleep by compressing the drowsy effect. In the </w:t>
      </w:r>
      <w:r>
        <w:t>long run, the effect might cause cancer and eventually death. To support my school of thought, for those who would use the pill would have started using it in their maturity age and before it, their body would have learned a sleeping pattern with no stimulation nor compressing agent. As a result of the sleep obstruction, body cells might resolve to abnormal growth thus developing cancer cells which will in turn cause death to all pill users. Lastly, for those who might survive the above effect, I visualize body limb failure as the proposed pill will only replace sleep and not rejuvenate the entire body, thus the 25 years of sleep time saved might turn out to be time for resting and not working.
</w:t>
      </w:r>
    </w:p>
    <w:p w:rsidR="00262CEB" w:rsidP="005D65E5" w14:paraId="54AF4EA9" w14:textId="64697F56">
      <w:pPr>
        <w:spacing w:line="480" w:lineRule="auto"/>
        <w:ind w:firstLine="720"/>
        <w:jc w:val="left"/>
      </w:pPr>
    </w:p>
    <w:p w:rsidR="00262CEB" w:rsidP="005D65E5" w14:paraId="3E46ED32" w14:textId="420660AB">
      <w:pPr>
        <w:spacing w:line="480" w:lineRule="auto"/>
        <w:ind w:firstLine="720"/>
        <w:jc w:val="left"/>
      </w:pPr>
    </w:p>
    <w:p w:rsidR="00262CEB" w:rsidP="005D65E5" w14:paraId="09B7613B" w14:textId="5B19D77E">
      <w:pPr>
        <w:spacing w:line="480" w:lineRule="auto"/>
        <w:ind w:firstLine="720"/>
        <w:jc w:val="left"/>
      </w:pPr>
    </w:p>
    <w:p w:rsidR="00262CEB" w:rsidP="005D65E5" w14:paraId="096CEC6C" w14:textId="32B69113">
      <w:pPr>
        <w:spacing w:line="480" w:lineRule="auto"/>
        <w:ind w:firstLine="720"/>
        <w:jc w:val="left"/>
      </w:pPr>
    </w:p>
    <w:p w:rsidR="00262CEB" w:rsidP="005D65E5" w14:paraId="20E85554" w14:textId="0C1E3FAD">
      <w:pPr>
        <w:spacing w:line="480" w:lineRule="auto"/>
        <w:ind w:firstLine="720"/>
        <w:jc w:val="left"/>
      </w:pPr>
    </w:p>
    <w:p w:rsidR="00262CEB" w:rsidP="005D65E5" w14:paraId="7F7D803F" w14:textId="0CADFE21">
      <w:pPr>
        <w:spacing w:line="480" w:lineRule="auto"/>
        <w:ind w:firstLine="720"/>
        <w:jc w:val="left"/>
      </w:pPr>
    </w:p>
    <w:p w:rsidR="00262CEB" w:rsidP="005D65E5" w14:paraId="09FAFA9A" w14:textId="7C6CABC6">
      <w:pPr>
        <w:spacing w:line="480" w:lineRule="auto"/>
        <w:ind w:firstLine="720"/>
        <w:jc w:val="left"/>
      </w:pPr>
    </w:p>
    <w:p w:rsidR="00262CEB" w:rsidP="005D65E5" w14:paraId="7006D638" w14:textId="515515F5">
      <w:pPr>
        <w:spacing w:line="480" w:lineRule="auto"/>
        <w:ind w:firstLine="720"/>
        <w:jc w:val="left"/>
      </w:pPr>
    </w:p>
    <w:p w:rsidR="00262CEB" w:rsidP="005D65E5" w14:paraId="05BE422A" w14:textId="6EFD0325">
      <w:pPr>
        <w:spacing w:line="480" w:lineRule="auto"/>
        <w:jc w:val="left"/>
      </w:pPr>
    </w:p>
    <w:p w:rsidR="00233B37" w:rsidP="005D65E5" w14:paraId="14414F3D" w14:textId="77777777">
      <w:pPr>
        <w:spacing w:line="480" w:lineRule="auto"/>
        <w:jc w:val="left"/>
      </w:pPr>
      <w:r>
        <w:br w:type="page"/>
      </w:r>
    </w:p>
    <w:p w:rsidR="00262CEB" w:rsidP="005D65E5" w14:paraId="7B6EA3FD" w14:textId="3A969669">
      <w:pPr>
        <w:spacing w:line="480" w:lineRule="auto"/>
        <w:jc w:val="center"/>
      </w:pPr>
      <w:r>
        <w:t>Reference</w:t>
      </w:r>
    </w:p>
    <w:p w:rsidR="00A0570E" w:rsidRPr="005D65E5" w:rsidP="005D65E5" w14:paraId="6303FD91" w14:textId="3DCC9FF1">
      <w:pPr>
        <w:spacing w:line="480" w:lineRule="auto"/>
        <w:ind w:left="720" w:hanging="720"/>
        <w:jc w:val="left"/>
        <w:rPr>
          <w:rFonts w:eastAsia="Times New Roman" w:cs="Times New Roman"/>
          <w:b/>
          <w:bCs/>
          <w:color w:val="000000"/>
          <w:szCs w:val="24"/>
        </w:rPr>
      </w:pPr>
      <w:r>
        <w:fldChar w:fldCharType="begin"/>
      </w:r>
      <w:r>
        <w:instrText xml:space="preserve"> BIBLIOGRAPHY  \l 1033 </w:instrText>
      </w:r>
      <w:r>
        <w:fldChar w:fldCharType="separate"/>
      </w:r>
      <w:r w:rsidR="005D65E5">
        <w:rPr>
          <w:noProof/>
        </w:rPr>
        <w:t>Forte, M</w:t>
      </w:r>
      <w:r>
        <w:rPr>
          <w:noProof/>
        </w:rPr>
        <w:t xml:space="preserve">. (2013). </w:t>
      </w:r>
      <w:r w:rsidRPr="005D65E5">
        <w:rPr>
          <w:i/>
          <w:iCs/>
          <w:noProof/>
        </w:rPr>
        <w:t>Clive Wearing Living Without Memory</w:t>
      </w:r>
      <w:r>
        <w:rPr>
          <w:noProof/>
        </w:rPr>
        <w:t>.</w:t>
      </w:r>
      <w:r w:rsidR="005D65E5">
        <w:rPr>
          <w:noProof/>
        </w:rPr>
        <w:t xml:space="preserve"> retrieved from </w:t>
      </w:r>
      <w:hyperlink r:id="rId5" w:history="1">
        <w:r w:rsidRPr="005D65E5" w:rsidR="005D65E5">
          <w:rPr>
            <w:rStyle w:val="Hyperlink"/>
            <w:rFonts w:eastAsia="Times New Roman" w:cs="Times New Roman"/>
            <w:b/>
            <w:bCs/>
            <w:szCs w:val="24"/>
          </w:rPr>
          <w:t>https://youtu.be/ipD_G7U2FcM</w:t>
        </w:r>
      </w:hyperlink>
    </w:p>
    <w:p w:rsidR="00C019CE" w:rsidP="005D65E5" w14:paraId="7EC24E92" w14:textId="455E63ED">
      <w:pPr>
        <w:spacing w:line="480" w:lineRule="auto"/>
        <w:ind w:left="720" w:hanging="720"/>
        <w:jc w:val="left"/>
      </w:pPr>
      <w:r>
        <w:fldChar w:fldCharType="end"/>
      </w:r>
      <w:bookmarkStart w:id="0" w:name="_GoBack"/>
      <w:bookmarkEnd w:id="0"/>
    </w:p>
    <w:p w:rsidR="00ED7A5C" w:rsidP="005D65E5" w14:paraId="2886C76A" w14:textId="77777777">
      <w:pPr>
        <w:spacing w:line="480" w:lineRule="auto"/>
        <w:ind w:firstLine="720"/>
      </w:pPr>
    </w:p>
    <w:p w:rsidR="002B75E1" w:rsidP="005D65E5" w14:paraId="55181CA6" w14:textId="77777777">
      <w:pPr>
        <w:spacing w:line="480" w:lineRule="auto"/>
      </w:pPr>
    </w:p>
    <w:sectPr w:rsidSect="00233B37">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773561"/>
      <w:docPartObj>
        <w:docPartGallery w:val="Page Numbers (Top of Page)"/>
        <w:docPartUnique/>
      </w:docPartObj>
    </w:sdtPr>
    <w:sdtEndPr>
      <w:rPr>
        <w:noProof/>
      </w:rPr>
    </w:sdtEndPr>
    <w:sdtContent>
      <w:p w:rsidR="00233B37" w14:paraId="12848793" w14:textId="5F063DF9">
        <w:pPr>
          <w:pStyle w:val="Header"/>
          <w:jc w:val="right"/>
        </w:pPr>
        <w:r w:rsidRPr="00233B37">
          <w:t>REFLECTION</w:t>
        </w:r>
        <w:r>
          <w:t xml:space="preserve">                                                                                                                                 </w:t>
        </w:r>
        <w:r>
          <w:fldChar w:fldCharType="begin"/>
        </w:r>
        <w:r>
          <w:instrText xml:space="preserve"> PAGE   \* MERGEFORMAT </w:instrText>
        </w:r>
        <w:r>
          <w:fldChar w:fldCharType="separate"/>
        </w:r>
        <w:r w:rsidR="005D65E5">
          <w:rPr>
            <w:noProof/>
          </w:rPr>
          <w:t>5</w:t>
        </w:r>
        <w:r>
          <w:rPr>
            <w:noProof/>
          </w:rPr>
          <w:fldChar w:fldCharType="end"/>
        </w:r>
      </w:p>
    </w:sdtContent>
  </w:sdt>
  <w:p w:rsidR="00233B37" w14:paraId="2F2446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1968102"/>
      <w:docPartObj>
        <w:docPartGallery w:val="Page Numbers (Top of Page)"/>
        <w:docPartUnique/>
      </w:docPartObj>
    </w:sdtPr>
    <w:sdtEndPr>
      <w:rPr>
        <w:noProof/>
      </w:rPr>
    </w:sdtEndPr>
    <w:sdtContent>
      <w:p w:rsidR="00233B37" w14:paraId="2CB9A8BC" w14:textId="6018ABFA">
        <w:pPr>
          <w:pStyle w:val="Header"/>
          <w:jc w:val="right"/>
        </w:pPr>
        <w:r>
          <w:t>Running head:</w:t>
        </w:r>
        <w:r w:rsidRPr="00233B37">
          <w:t xml:space="preserve"> REFLECTION</w:t>
        </w:r>
        <w:r>
          <w:t xml:space="preserve">                                                                                                         </w:t>
        </w:r>
        <w:r>
          <w:fldChar w:fldCharType="begin"/>
        </w:r>
        <w:r>
          <w:instrText xml:space="preserve"> PAGE   \* MERGEFORMAT </w:instrText>
        </w:r>
        <w:r>
          <w:fldChar w:fldCharType="separate"/>
        </w:r>
        <w:r w:rsidR="005D65E5">
          <w:rPr>
            <w:noProof/>
          </w:rPr>
          <w:t>1</w:t>
        </w:r>
        <w:r>
          <w:rPr>
            <w:noProof/>
          </w:rPr>
          <w:fldChar w:fldCharType="end"/>
        </w:r>
      </w:p>
    </w:sdtContent>
  </w:sdt>
  <w:p w:rsidR="00233B37" w14:paraId="749FE26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16D467E"/>
    <w:multiLevelType w:val="hybridMultilevel"/>
    <w:tmpl w:val="0ED442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61C"/>
    <w:rsid w:val="00033C41"/>
    <w:rsid w:val="00073D62"/>
    <w:rsid w:val="000F20DD"/>
    <w:rsid w:val="00116139"/>
    <w:rsid w:val="00140F80"/>
    <w:rsid w:val="00232466"/>
    <w:rsid w:val="00233B37"/>
    <w:rsid w:val="00256E40"/>
    <w:rsid w:val="00262CEB"/>
    <w:rsid w:val="002B75E1"/>
    <w:rsid w:val="002C2514"/>
    <w:rsid w:val="002E4AF9"/>
    <w:rsid w:val="003016DF"/>
    <w:rsid w:val="0038447D"/>
    <w:rsid w:val="003E0204"/>
    <w:rsid w:val="00415D24"/>
    <w:rsid w:val="0044796D"/>
    <w:rsid w:val="004B793A"/>
    <w:rsid w:val="005704A0"/>
    <w:rsid w:val="00573156"/>
    <w:rsid w:val="00577B40"/>
    <w:rsid w:val="005A3A41"/>
    <w:rsid w:val="005D65E5"/>
    <w:rsid w:val="005E0064"/>
    <w:rsid w:val="005E13EC"/>
    <w:rsid w:val="00623508"/>
    <w:rsid w:val="006239B9"/>
    <w:rsid w:val="006B4B1F"/>
    <w:rsid w:val="006C26AE"/>
    <w:rsid w:val="006F3F99"/>
    <w:rsid w:val="008062B2"/>
    <w:rsid w:val="00860DA8"/>
    <w:rsid w:val="008E4103"/>
    <w:rsid w:val="009512EB"/>
    <w:rsid w:val="009C3E1C"/>
    <w:rsid w:val="00A0570E"/>
    <w:rsid w:val="00A558D8"/>
    <w:rsid w:val="00A57950"/>
    <w:rsid w:val="00A63D55"/>
    <w:rsid w:val="00A92E28"/>
    <w:rsid w:val="00AE261C"/>
    <w:rsid w:val="00BD4986"/>
    <w:rsid w:val="00BD6496"/>
    <w:rsid w:val="00C019CE"/>
    <w:rsid w:val="00C360E7"/>
    <w:rsid w:val="00C86D4B"/>
    <w:rsid w:val="00CE0908"/>
    <w:rsid w:val="00CE3895"/>
    <w:rsid w:val="00CF790D"/>
    <w:rsid w:val="00D82DC5"/>
    <w:rsid w:val="00DB07B1"/>
    <w:rsid w:val="00E37F89"/>
    <w:rsid w:val="00E53D1B"/>
    <w:rsid w:val="00EB0E37"/>
    <w:rsid w:val="00EB7331"/>
    <w:rsid w:val="00EC5210"/>
    <w:rsid w:val="00ED7A5C"/>
    <w:rsid w:val="00EF0C28"/>
    <w:rsid w:val="00F2012C"/>
    <w:rsid w:val="00F304AC"/>
    <w:rsid w:val="00F319C9"/>
    <w:rsid w:val="00F328F4"/>
    <w:rsid w:val="00F36BC5"/>
    <w:rsid w:val="00FB05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B40"/>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61C"/>
    <w:rPr>
      <w:rFonts w:ascii="Times New Roman" w:hAnsi="Times New Roman"/>
      <w:sz w:val="24"/>
    </w:rPr>
  </w:style>
  <w:style w:type="character" w:styleId="Hyperlink">
    <w:name w:val="Hyperlink"/>
    <w:basedOn w:val="DefaultParagraphFont"/>
    <w:uiPriority w:val="99"/>
    <w:unhideWhenUsed/>
    <w:rsid w:val="00AE261C"/>
    <w:rPr>
      <w:color w:val="0563C1" w:themeColor="hyperlink"/>
      <w:u w:val="single"/>
    </w:rPr>
  </w:style>
  <w:style w:type="paragraph" w:styleId="Bibliography">
    <w:name w:val="Bibliography"/>
    <w:basedOn w:val="Normal"/>
    <w:next w:val="Normal"/>
    <w:uiPriority w:val="37"/>
    <w:unhideWhenUsed/>
    <w:rsid w:val="00262CEB"/>
  </w:style>
  <w:style w:type="paragraph" w:styleId="Footer">
    <w:name w:val="footer"/>
    <w:basedOn w:val="Normal"/>
    <w:link w:val="FooterChar"/>
    <w:uiPriority w:val="99"/>
    <w:unhideWhenUsed/>
    <w:rsid w:val="00233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37"/>
    <w:rPr>
      <w:rFonts w:ascii="Times New Roman" w:hAnsi="Times New Roman"/>
      <w:sz w:val="24"/>
    </w:rPr>
  </w:style>
  <w:style w:type="paragraph" w:styleId="BalloonText">
    <w:name w:val="Balloon Text"/>
    <w:basedOn w:val="Normal"/>
    <w:link w:val="BalloonTextChar"/>
    <w:uiPriority w:val="99"/>
    <w:semiHidden/>
    <w:unhideWhenUsed/>
    <w:rsid w:val="00233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B37"/>
    <w:rPr>
      <w:rFonts w:ascii="Tahoma" w:hAnsi="Tahoma" w:cs="Tahoma"/>
      <w:sz w:val="16"/>
      <w:szCs w:val="16"/>
    </w:rPr>
  </w:style>
  <w:style w:type="paragraph" w:styleId="ListParagraph">
    <w:name w:val="List Paragraph"/>
    <w:basedOn w:val="Normal"/>
    <w:uiPriority w:val="34"/>
    <w:qFormat/>
    <w:rsid w:val="005D65E5"/>
    <w:pPr>
      <w:spacing w:line="259" w:lineRule="auto"/>
      <w:ind w:left="720"/>
      <w:contextualSpacing/>
      <w:jc w:val="left"/>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youtu.be/ipD_G7U2Fc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Bel16</b:Tag>
    <b:SourceType>JournalArticle</b:SourceType>
    <b:Guid>{2FAF77DC-1446-4AB2-B301-BDCC079D1EDA}</b:Guid>
    <b:Title>The Effects of Alzheimer's on the Family</b:Title>
    <b:Year>2016</b:Year>
    <b:Author>
      <b:Author>
        <b:NameList>
          <b:Person>
            <b:Last>Pal</b:Last>
            <b:First>Belinda</b:First>
          </b:Person>
        </b:NameList>
      </b:Author>
    </b:Author>
    <b:JournalName>Healthy Tradition Journal</b:JournalName>
    <b:Pages>20-27</b:Pages>
    <b:RefOrder>2</b:RefOrder>
  </b:Source>
  <b:Source>
    <b:Tag>Mik13</b:Tag>
    <b:SourceType>Film</b:SourceType>
    <b:Guid>{EE392B2E-4B21-4565-8E1F-3D12A2806395}</b:Guid>
    <b:Title>Clive Wearing Living Without Memory</b:Title>
    <b:Year>2013</b:Year>
    <b:Author>
      <b:Director>
        <b:NameList>
          <b:Person>
            <b:Last>Forte</b:Last>
            <b:First>Mike</b:First>
          </b:Person>
        </b:NameList>
      </b:Director>
    </b:Author>
    <b:RefOrder>3</b:RefOrder>
  </b:Source>
  <b:Source>
    <b:Tag>Ber17</b:Tag>
    <b:SourceType>JournalArticle</b:SourceType>
    <b:Guid>{9D27D145-4ED7-4BBC-BEC2-ED67B76C3E5D}</b:Guid>
    <b:Title>Finance Industry: Finance Career Paths</b:Title>
    <b:Year>2017</b:Year>
    <b:Author>
      <b:Author>
        <b:NameList>
          <b:Person>
            <b:Last>Turner</b:Last>
            <b:First>Berry</b:First>
          </b:Person>
        </b:NameList>
      </b:Author>
    </b:Author>
    <b:JournalName>The Business Insider Journal</b:JournalName>
    <b:Pages>18-24</b:Pages>
    <b:RefOrder>1</b:RefOrder>
  </b:Source>
</b:Sources>
</file>

<file path=customXml/itemProps1.xml><?xml version="1.0" encoding="utf-8"?>
<ds:datastoreItem xmlns:ds="http://schemas.openxmlformats.org/officeDocument/2006/customXml" ds:itemID="{95E3227A-6092-41B5-8F13-87DC92051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45</cp:revision>
  <dcterms:created xsi:type="dcterms:W3CDTF">2020-03-23T15:39:00Z</dcterms:created>
  <dcterms:modified xsi:type="dcterms:W3CDTF">2020-03-23T20:01:00Z</dcterms:modified>
</cp:coreProperties>
</file>